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3AE40A80" w:rsidR="00A20605" w:rsidRPr="004935EE" w:rsidRDefault="00A30C72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E65EE18" wp14:editId="7F2DADE2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524000" cy="2032000"/>
            <wp:effectExtent l="0" t="0" r="0" b="0"/>
            <wp:wrapTight wrapText="bothSides">
              <wp:wrapPolygon edited="0">
                <wp:start x="0" y="0"/>
                <wp:lineTo x="0" y="21330"/>
                <wp:lineTo x="21240" y="21330"/>
                <wp:lineTo x="21240" y="0"/>
                <wp:lineTo x="0" y="0"/>
              </wp:wrapPolygon>
            </wp:wrapTight>
            <wp:docPr id="1" name="Picture 1" descr="Macintosh HD:private:var:folders:tz:6wvcpjnn4kl7hvlqwg019lp00000gn:T:TemporaryItems:KAP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KAP13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A4B">
        <w:rPr>
          <w:rFonts w:ascii="Arial" w:hAnsi="Arial" w:cs="Arial"/>
          <w:b/>
          <w:noProof/>
          <w:sz w:val="44"/>
        </w:rPr>
        <w:t xml:space="preserve">Theatre of </w:t>
      </w:r>
      <w:r w:rsidR="009D45C5">
        <w:rPr>
          <w:rFonts w:ascii="Arial" w:hAnsi="Arial" w:cs="Arial"/>
          <w:b/>
          <w:noProof/>
          <w:sz w:val="44"/>
        </w:rPr>
        <w:t>Visuals</w:t>
      </w:r>
      <w:r w:rsidR="007D327E">
        <w:rPr>
          <w:rFonts w:ascii="Arial" w:hAnsi="Arial" w:cs="Arial"/>
          <w:b/>
          <w:sz w:val="44"/>
        </w:rPr>
        <w:t xml:space="preserve"> </w:t>
      </w:r>
      <w:r w:rsidR="006C7620">
        <w:rPr>
          <w:rFonts w:ascii="Arial" w:hAnsi="Arial" w:cs="Arial"/>
          <w:b/>
          <w:sz w:val="44"/>
        </w:rPr>
        <w:t>–</w:t>
      </w:r>
      <w:r w:rsidR="00D53A4B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Robert Wilson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2C87FB6A" w14:textId="75B9DF78" w:rsidR="00BA7CB0" w:rsidRDefault="004935EE" w:rsidP="00412AFD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A30C72">
        <w:rPr>
          <w:rFonts w:ascii="Arial" w:hAnsi="Arial" w:cs="Arial"/>
          <w:i/>
          <w:sz w:val="28"/>
          <w:szCs w:val="28"/>
        </w:rPr>
        <w:t>Signature use of light</w:t>
      </w:r>
      <w:r w:rsidR="00D53A4B">
        <w:rPr>
          <w:rFonts w:ascii="Arial" w:hAnsi="Arial" w:cs="Arial"/>
          <w:i/>
          <w:sz w:val="28"/>
          <w:szCs w:val="28"/>
        </w:rPr>
        <w:t xml:space="preserve"> </w:t>
      </w:r>
    </w:p>
    <w:p w14:paraId="68E6B391" w14:textId="14E63074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A30C72">
        <w:rPr>
          <w:rFonts w:ascii="Arial" w:hAnsi="Arial" w:cs="Arial"/>
          <w:i/>
          <w:sz w:val="28"/>
          <w:szCs w:val="28"/>
        </w:rPr>
        <w:t>Theatre and opera</w:t>
      </w:r>
    </w:p>
    <w:p w14:paraId="531A4935" w14:textId="16FCC8D5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A30C72">
        <w:rPr>
          <w:rFonts w:ascii="Arial" w:hAnsi="Arial" w:cs="Arial"/>
          <w:i/>
          <w:sz w:val="28"/>
          <w:szCs w:val="28"/>
        </w:rPr>
        <w:t>Simple movements</w:t>
      </w:r>
    </w:p>
    <w:p w14:paraId="2614BCB8" w14:textId="3753531D" w:rsidR="00412AFD" w:rsidRDefault="00A30C72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Experimental</w:t>
      </w:r>
    </w:p>
    <w:p w14:paraId="7B7D9D17" w14:textId="77777777" w:rsidR="007D327E" w:rsidRPr="009D45C5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0125A643" w14:textId="77777777" w:rsidR="004935EE" w:rsidRPr="009D45C5" w:rsidRDefault="004935EE">
      <w:pPr>
        <w:rPr>
          <w:rFonts w:ascii="Arial" w:hAnsi="Arial" w:cs="Arial"/>
        </w:rPr>
      </w:pPr>
    </w:p>
    <w:p w14:paraId="15DF451A" w14:textId="77777777" w:rsidR="00360476" w:rsidRPr="009D45C5" w:rsidRDefault="00360476">
      <w:pPr>
        <w:rPr>
          <w:rFonts w:ascii="Arial" w:hAnsi="Arial" w:cs="Arial"/>
          <w:b/>
          <w:sz w:val="28"/>
        </w:rPr>
      </w:pPr>
    </w:p>
    <w:p w14:paraId="1C6801ED" w14:textId="4235C17D" w:rsidR="004935EE" w:rsidRPr="009D45C5" w:rsidRDefault="009D45C5">
      <w:pPr>
        <w:rPr>
          <w:rFonts w:ascii="Arial" w:hAnsi="Arial" w:cs="Arial"/>
          <w:b/>
          <w:sz w:val="28"/>
        </w:rPr>
      </w:pPr>
      <w:r w:rsidRPr="009D45C5">
        <w:rPr>
          <w:rFonts w:ascii="Arial" w:hAnsi="Arial" w:cs="Arial"/>
          <w:b/>
          <w:sz w:val="28"/>
        </w:rPr>
        <w:t>Postmodern Theatre</w:t>
      </w:r>
      <w:r w:rsidR="004935EE" w:rsidRPr="009D45C5">
        <w:rPr>
          <w:rFonts w:ascii="Arial" w:hAnsi="Arial" w:cs="Arial"/>
          <w:b/>
          <w:sz w:val="28"/>
        </w:rPr>
        <w:t>:</w:t>
      </w:r>
    </w:p>
    <w:p w14:paraId="5E06B5DA" w14:textId="0FBFD169" w:rsidR="00C20E89" w:rsidRPr="009D45C5" w:rsidRDefault="009D45C5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45C5">
        <w:rPr>
          <w:rFonts w:ascii="Arial" w:hAnsi="Arial" w:cs="Arial"/>
        </w:rPr>
        <w:t>Theatre of images, or, visual theatre</w:t>
      </w:r>
    </w:p>
    <w:p w14:paraId="50C0CE86" w14:textId="4CD15DBE" w:rsidR="009D45C5" w:rsidRDefault="009D45C5" w:rsidP="00D53A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45C5">
        <w:rPr>
          <w:rFonts w:ascii="Arial" w:hAnsi="Arial" w:cs="Arial"/>
        </w:rPr>
        <w:t>Presents an artistic theatre where precise gestures, movements, shapes of objects, textures of sounds (timbre), and lighting aim to create a heightened experience for the audience</w:t>
      </w:r>
    </w:p>
    <w:p w14:paraId="47828B6B" w14:textId="77777777" w:rsidR="009D45C5" w:rsidRDefault="009D45C5" w:rsidP="009D45C5">
      <w:pPr>
        <w:rPr>
          <w:rFonts w:ascii="Arial" w:hAnsi="Arial" w:cs="Arial"/>
        </w:rPr>
      </w:pPr>
    </w:p>
    <w:p w14:paraId="647C018C" w14:textId="4188A8B8" w:rsidR="009D45C5" w:rsidRPr="009D45C5" w:rsidRDefault="009D45C5" w:rsidP="009D45C5">
      <w:pPr>
        <w:rPr>
          <w:rFonts w:ascii="Arial" w:hAnsi="Arial" w:cs="Arial"/>
          <w:b/>
          <w:sz w:val="28"/>
        </w:rPr>
      </w:pPr>
      <w:r w:rsidRPr="009D45C5">
        <w:rPr>
          <w:rFonts w:ascii="Arial" w:hAnsi="Arial" w:cs="Arial"/>
          <w:b/>
          <w:sz w:val="28"/>
        </w:rPr>
        <w:t>Theatre</w:t>
      </w:r>
      <w:r>
        <w:rPr>
          <w:rFonts w:ascii="Arial" w:hAnsi="Arial" w:cs="Arial"/>
          <w:b/>
          <w:sz w:val="28"/>
        </w:rPr>
        <w:t xml:space="preserve"> of Visuals</w:t>
      </w:r>
      <w:r w:rsidRPr="009D45C5">
        <w:rPr>
          <w:rFonts w:ascii="Arial" w:hAnsi="Arial" w:cs="Arial"/>
          <w:b/>
          <w:sz w:val="28"/>
        </w:rPr>
        <w:t>:</w:t>
      </w:r>
    </w:p>
    <w:p w14:paraId="75974EBE" w14:textId="06D13BE1" w:rsidR="009D45C5" w:rsidRDefault="009D45C5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Interplay of visual, verbal and auditory</w:t>
      </w:r>
    </w:p>
    <w:p w14:paraId="4D36514E" w14:textId="37D9FE12" w:rsidR="00847E55" w:rsidRDefault="00847E55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emancipated audiences from specific textual interpretation enforced by other Western theatre directors</w:t>
      </w:r>
    </w:p>
    <w:p w14:paraId="1600E10F" w14:textId="773A8785" w:rsidR="000D01A7" w:rsidRDefault="000D01A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allowed freedom of translation to explore individual meanings from his visual and aural experiences</w:t>
      </w:r>
    </w:p>
    <w:p w14:paraId="3AC6C9DA" w14:textId="663247D1" w:rsidR="000D01A7" w:rsidRDefault="000D01A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 linguistic montage</w:t>
      </w:r>
    </w:p>
    <w:p w14:paraId="1B6E013D" w14:textId="11363B3D" w:rsidR="000D01A7" w:rsidRDefault="000D01A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Displace of univocal signification</w:t>
      </w:r>
    </w:p>
    <w:p w14:paraId="688B4BF4" w14:textId="47F049F8" w:rsidR="000D01A7" w:rsidRDefault="000D01A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Limitless play of language</w:t>
      </w:r>
    </w:p>
    <w:p w14:paraId="68529C69" w14:textId="028F0F1A" w:rsidR="000D01A7" w:rsidRDefault="000D01A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 narrative drama</w:t>
      </w:r>
    </w:p>
    <w:p w14:paraId="444768DF" w14:textId="3988FEC3" w:rsidR="000D01A7" w:rsidRDefault="000D01A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Music</w:t>
      </w:r>
    </w:p>
    <w:p w14:paraId="454314FD" w14:textId="07D5380C" w:rsidR="000D01A7" w:rsidRDefault="000D01A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Sound</w:t>
      </w:r>
    </w:p>
    <w:p w14:paraId="57A248F1" w14:textId="6C711C6A" w:rsidR="000D01A7" w:rsidRDefault="000D01A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Silence </w:t>
      </w:r>
    </w:p>
    <w:p w14:paraId="19D3C674" w14:textId="4828F3D0" w:rsidR="000D01A7" w:rsidRDefault="000D01A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Dance</w:t>
      </w:r>
    </w:p>
    <w:p w14:paraId="3847F7E0" w14:textId="3BFD1E59" w:rsidR="000D01A7" w:rsidRDefault="000D01A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Body language</w:t>
      </w:r>
    </w:p>
    <w:p w14:paraId="0D3948C0" w14:textId="69A8AEDC" w:rsidR="000246C7" w:rsidRDefault="000246C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Symbols</w:t>
      </w:r>
    </w:p>
    <w:p w14:paraId="4CFF60AC" w14:textId="7C2C8304" w:rsidR="007C2677" w:rsidRDefault="007C2677" w:rsidP="009D45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Emphasis is on spectator experience</w:t>
      </w:r>
      <w:bookmarkStart w:id="0" w:name="_GoBack"/>
      <w:bookmarkEnd w:id="0"/>
    </w:p>
    <w:p w14:paraId="3409B5B8" w14:textId="60124758" w:rsidR="000D01A7" w:rsidRPr="000D01A7" w:rsidRDefault="000D01A7" w:rsidP="000D0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Brechtain and Artaudian influence</w:t>
      </w:r>
    </w:p>
    <w:p w14:paraId="7DE14E37" w14:textId="77777777" w:rsidR="009D45C5" w:rsidRDefault="009D45C5" w:rsidP="009D45C5">
      <w:pPr>
        <w:rPr>
          <w:rFonts w:ascii="Arial" w:hAnsi="Arial" w:cs="Arial"/>
        </w:rPr>
      </w:pPr>
    </w:p>
    <w:p w14:paraId="1F14F215" w14:textId="20BC965E" w:rsidR="009D0FAD" w:rsidRPr="009D45C5" w:rsidRDefault="009D45C5" w:rsidP="009D45C5">
      <w:pPr>
        <w:rPr>
          <w:rFonts w:ascii="Arial" w:hAnsi="Arial" w:cs="Arial"/>
        </w:rPr>
      </w:pPr>
      <w:hyperlink r:id="rId7" w:history="1">
        <w:r w:rsidRPr="009D45C5">
          <w:rPr>
            <w:rStyle w:val="Hyperlink"/>
            <w:rFonts w:ascii="Arial" w:hAnsi="Arial" w:cs="Arial"/>
          </w:rPr>
          <w:t>https://www.tuirennhurstfield.com/robert-wilsons-theatre-of-visuals-postmodern-in-practice/</w:t>
        </w:r>
      </w:hyperlink>
      <w:r w:rsidRPr="009D45C5">
        <w:rPr>
          <w:rFonts w:ascii="Arial" w:hAnsi="Arial" w:cs="Arial"/>
        </w:rPr>
        <w:t xml:space="preserve"> </w:t>
      </w:r>
    </w:p>
    <w:sectPr w:rsidR="009D0FAD" w:rsidRPr="009D45C5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0246C7"/>
    <w:rsid w:val="000D01A7"/>
    <w:rsid w:val="001600D9"/>
    <w:rsid w:val="0023257A"/>
    <w:rsid w:val="003105E2"/>
    <w:rsid w:val="00360476"/>
    <w:rsid w:val="0036334F"/>
    <w:rsid w:val="003764F7"/>
    <w:rsid w:val="003B6699"/>
    <w:rsid w:val="00412AFD"/>
    <w:rsid w:val="00437C2D"/>
    <w:rsid w:val="004935EE"/>
    <w:rsid w:val="004E5BAA"/>
    <w:rsid w:val="00555424"/>
    <w:rsid w:val="00687EF3"/>
    <w:rsid w:val="00696F43"/>
    <w:rsid w:val="006C7620"/>
    <w:rsid w:val="006E5D2C"/>
    <w:rsid w:val="007C2677"/>
    <w:rsid w:val="007D327E"/>
    <w:rsid w:val="00814E92"/>
    <w:rsid w:val="00847E55"/>
    <w:rsid w:val="00956D42"/>
    <w:rsid w:val="00957064"/>
    <w:rsid w:val="0099718E"/>
    <w:rsid w:val="009D0FAD"/>
    <w:rsid w:val="009D45C5"/>
    <w:rsid w:val="00A20605"/>
    <w:rsid w:val="00A30C72"/>
    <w:rsid w:val="00A4349A"/>
    <w:rsid w:val="00A94197"/>
    <w:rsid w:val="00B10BF6"/>
    <w:rsid w:val="00B13B2A"/>
    <w:rsid w:val="00B176B5"/>
    <w:rsid w:val="00B43401"/>
    <w:rsid w:val="00B43C45"/>
    <w:rsid w:val="00BA7CB0"/>
    <w:rsid w:val="00C20E89"/>
    <w:rsid w:val="00D456E3"/>
    <w:rsid w:val="00D53A4B"/>
    <w:rsid w:val="00E27850"/>
    <w:rsid w:val="00F10202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tuirennhurstfield.com/robert-wilsons-theatre-of-visuals-postmodern-in-practic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157</Words>
  <Characters>900</Characters>
  <Application>Microsoft Macintosh Word</Application>
  <DocSecurity>0</DocSecurity>
  <Lines>7</Lines>
  <Paragraphs>2</Paragraphs>
  <ScaleCrop>false</ScaleCrop>
  <Company>Australian College of Dramatic Arts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42</cp:revision>
  <dcterms:created xsi:type="dcterms:W3CDTF">2018-02-05T05:18:00Z</dcterms:created>
  <dcterms:modified xsi:type="dcterms:W3CDTF">2019-02-04T04:41:00Z</dcterms:modified>
</cp:coreProperties>
</file>